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07" w:rsidRDefault="00266407" w:rsidP="00266407">
      <w:pPr>
        <w:jc w:val="center"/>
        <w:rPr>
          <w:sz w:val="28"/>
          <w:szCs w:val="28"/>
          <w:u w:val="single"/>
        </w:rPr>
      </w:pPr>
      <w:r w:rsidRPr="00266407">
        <w:rPr>
          <w:sz w:val="28"/>
          <w:szCs w:val="28"/>
          <w:u w:val="single"/>
        </w:rPr>
        <w:t xml:space="preserve">Summary of key points supporting Adult Day Health </w:t>
      </w:r>
    </w:p>
    <w:p w:rsidR="00266407" w:rsidRDefault="00266407" w:rsidP="00266407">
      <w:pPr>
        <w:jc w:val="center"/>
        <w:rPr>
          <w:sz w:val="28"/>
          <w:szCs w:val="28"/>
          <w:u w:val="single"/>
        </w:rPr>
      </w:pPr>
      <w:proofErr w:type="gramStart"/>
      <w:r w:rsidRPr="00266407">
        <w:rPr>
          <w:sz w:val="28"/>
          <w:szCs w:val="28"/>
          <w:u w:val="single"/>
        </w:rPr>
        <w:t>as</w:t>
      </w:r>
      <w:proofErr w:type="gramEnd"/>
      <w:r w:rsidRPr="00266407">
        <w:rPr>
          <w:sz w:val="28"/>
          <w:szCs w:val="28"/>
          <w:u w:val="single"/>
        </w:rPr>
        <w:t xml:space="preserve"> a Value Based Alternative to Nursing Homes</w:t>
      </w:r>
    </w:p>
    <w:p w:rsidR="00266407" w:rsidRPr="00266407" w:rsidRDefault="00266407" w:rsidP="00266407">
      <w:pPr>
        <w:jc w:val="center"/>
        <w:rPr>
          <w:sz w:val="28"/>
          <w:szCs w:val="28"/>
          <w:u w:val="single"/>
        </w:rPr>
      </w:pPr>
    </w:p>
    <w:p w:rsidR="00266407" w:rsidRPr="00293F32" w:rsidRDefault="00266407" w:rsidP="00266407">
      <w:pPr>
        <w:jc w:val="both"/>
        <w:rPr>
          <w:sz w:val="24"/>
          <w:szCs w:val="24"/>
          <w:u w:val="single"/>
        </w:rPr>
      </w:pP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 xml:space="preserve">We work with families to help them keep their loved ones at home and out of a nursing home or other institutional-like care (rehab facilities or assisted living) for as long as possible by providing individualized high-quality care in a congregate setting for up to [number] days per week for up to [number] hours per day. </w:t>
      </w: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We serve aging individuals with dementia, cognitive impairment, physical impairment, a combination of these diagnoses and younger individuals with disabilities who otherwise would qualify for nursing home care.</w:t>
      </w: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We have been Medicaid authorized providers for many years but because we have not been authorized providers under Medicare, there is often a default to more expensive institutional care, particularly for individuals who cannot safely remain at home upon discharge from an acute care hospital.</w:t>
      </w: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On April 2</w:t>
      </w:r>
      <w:r w:rsidRPr="00293F32">
        <w:rPr>
          <w:sz w:val="24"/>
          <w:szCs w:val="24"/>
          <w:vertAlign w:val="superscript"/>
        </w:rPr>
        <w:t>nd</w:t>
      </w:r>
      <w:r w:rsidRPr="00293F32">
        <w:rPr>
          <w:sz w:val="24"/>
          <w:szCs w:val="24"/>
        </w:rPr>
        <w:t>, the Centers for Medicare and Medicaid Services (CMS) formally recognized Adult Day Services as a Value Based Quality Alternative to Nursing Homes by expanding the interpretation of Supplemental Benefits to allow Medicare Advantage plans to offer Adult Day Services for specific purposes as a Supplemental Benefit.</w:t>
      </w: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We are asking Congress and the Senate to follow CMS’s lead and authorize Adult Day Services as a Medicare alternative to nursing homes by supporting legislation such as H.R 3098</w:t>
      </w:r>
      <w:r>
        <w:rPr>
          <w:sz w:val="24"/>
          <w:szCs w:val="24"/>
        </w:rPr>
        <w:t>,</w:t>
      </w:r>
      <w:r w:rsidRPr="00293F32">
        <w:rPr>
          <w:sz w:val="24"/>
          <w:szCs w:val="24"/>
        </w:rPr>
        <w:t xml:space="preserve"> introduced over several sessions by Rep. Linda Sanchez of California; and, S. 309 introduced by Sen. Chuck Grassley of Iowa to authorize a special needs program demonstration for Medicare funded Adult Day Health Center services.</w:t>
      </w:r>
    </w:p>
    <w:p w:rsidR="00266407" w:rsidRPr="00293F32" w:rsidRDefault="00266407" w:rsidP="002664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Earlier this year</w:t>
      </w:r>
      <w:r>
        <w:rPr>
          <w:sz w:val="24"/>
          <w:szCs w:val="24"/>
        </w:rPr>
        <w:t>,</w:t>
      </w:r>
      <w:r w:rsidRPr="00293F32">
        <w:rPr>
          <w:sz w:val="24"/>
          <w:szCs w:val="24"/>
        </w:rPr>
        <w:t xml:space="preserve"> Congress demonstrated it understands Adult Day Health Care is a Value Based Quality Alternative to Nursing Homes</w:t>
      </w:r>
      <w:r w:rsidRPr="00293F32">
        <w:rPr>
          <w:b/>
          <w:sz w:val="24"/>
          <w:szCs w:val="24"/>
        </w:rPr>
        <w:t xml:space="preserve"> </w:t>
      </w:r>
      <w:r w:rsidRPr="00293F32">
        <w:rPr>
          <w:sz w:val="24"/>
          <w:szCs w:val="24"/>
        </w:rPr>
        <w:t>for veterans by passing Act 115-159, which instructs the Department of Veterans Affairs to provide funding to State Veterans Homes specifically for Adult Day Health Care services.</w:t>
      </w:r>
    </w:p>
    <w:p w:rsidR="00266407" w:rsidRPr="00531D30" w:rsidRDefault="00266407" w:rsidP="00266407">
      <w:pPr>
        <w:pStyle w:val="ListParagraph"/>
        <w:numPr>
          <w:ilvl w:val="0"/>
          <w:numId w:val="1"/>
        </w:numPr>
        <w:jc w:val="both"/>
        <w:rPr>
          <w:rStyle w:val="Hyperlink"/>
          <w:sz w:val="24"/>
          <w:szCs w:val="24"/>
        </w:rPr>
      </w:pPr>
      <w:r w:rsidRPr="00293F32">
        <w:rPr>
          <w:sz w:val="24"/>
          <w:szCs w:val="24"/>
        </w:rPr>
        <w:t xml:space="preserve">The 2017 Cost of Care Study published by the long-term care insurance company </w:t>
      </w:r>
      <w:proofErr w:type="spellStart"/>
      <w:r w:rsidRPr="00293F32">
        <w:rPr>
          <w:sz w:val="24"/>
          <w:szCs w:val="24"/>
        </w:rPr>
        <w:t>Genworth</w:t>
      </w:r>
      <w:proofErr w:type="spellEnd"/>
      <w:r w:rsidRPr="00293F32">
        <w:rPr>
          <w:sz w:val="24"/>
          <w:szCs w:val="24"/>
        </w:rPr>
        <w:t xml:space="preserve"> Financial continues to verify, as it has every past year, Adult Day Services are far less costly than nursing home care and less costly than other home and community-based services (HCBS), such as home care and assisted living. (Use this link to access the study: </w:t>
      </w:r>
      <w:hyperlink r:id="rId5" w:history="1">
        <w:r w:rsidRPr="00293F32">
          <w:rPr>
            <w:rStyle w:val="Hyperlink"/>
            <w:sz w:val="24"/>
            <w:szCs w:val="24"/>
          </w:rPr>
          <w:t>https://www.genworth.com/aging-and-you/finances/cost-of-care.html</w:t>
        </w:r>
      </w:hyperlink>
    </w:p>
    <w:p w:rsidR="0041403A" w:rsidRDefault="0041403A"/>
    <w:sectPr w:rsidR="0041403A" w:rsidSect="0041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21CE"/>
    <w:multiLevelType w:val="hybridMultilevel"/>
    <w:tmpl w:val="D15C2C20"/>
    <w:lvl w:ilvl="0" w:tplc="013CD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266407"/>
    <w:rsid w:val="00266407"/>
    <w:rsid w:val="0041403A"/>
    <w:rsid w:val="00505D5F"/>
    <w:rsid w:val="005F2B19"/>
    <w:rsid w:val="00740736"/>
    <w:rsid w:val="0086450A"/>
    <w:rsid w:val="008C26E4"/>
    <w:rsid w:val="00BC3FE1"/>
    <w:rsid w:val="00CC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4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40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nworth.com/aging-and-you/finances/cost-of-ca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Love</dc:creator>
  <cp:lastModifiedBy>Diana Love</cp:lastModifiedBy>
  <cp:revision>1</cp:revision>
  <dcterms:created xsi:type="dcterms:W3CDTF">2018-05-22T19:58:00Z</dcterms:created>
  <dcterms:modified xsi:type="dcterms:W3CDTF">2018-05-22T19:59:00Z</dcterms:modified>
</cp:coreProperties>
</file>